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80" w:rsidRDefault="002C4080" w:rsidP="002C4080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</w:pPr>
      <w:r w:rsidRPr="002C4080"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  <w:t xml:space="preserve">Памятка для родителей </w:t>
      </w:r>
    </w:p>
    <w:p w:rsidR="002C4080" w:rsidRPr="002C4080" w:rsidRDefault="002C4080" w:rsidP="002C4080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</w:pPr>
      <w:r w:rsidRPr="002C4080"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  <w:t>"Управление транспортными и иными средствами передвижения несовершеннолетними"</w:t>
      </w:r>
    </w:p>
    <w:p w:rsidR="002C4080" w:rsidRPr="002C4080" w:rsidRDefault="002C4080" w:rsidP="002C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0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503D9" wp14:editId="7DAD1D98">
            <wp:extent cx="3333750" cy="2495550"/>
            <wp:effectExtent l="0" t="0" r="0" b="0"/>
            <wp:docPr id="1" name="Рисунок 1" descr="1_bezopasnost_page_0001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bezopasnost_page_0001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80" w:rsidRPr="002C4080" w:rsidRDefault="002C4080" w:rsidP="002C4080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4080" w:rsidRPr="002C4080" w:rsidRDefault="002C4080" w:rsidP="002C4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Уважаемые родители! Хотим обратить Ваше внимание на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такуй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важнейшую тему</w:t>
      </w:r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как управление транспортными средствами несовершеннолетними. В весенне-осенний сезон мотоциклы,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скутеры, </w:t>
      </w:r>
      <w:bookmarkStart w:id="0" w:name="_GoBack"/>
      <w:bookmarkEnd w:id="0"/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велосипеды, новомодные </w:t>
      </w:r>
      <w:proofErr w:type="spellStart"/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гирос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</w:t>
      </w:r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ут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</w:t>
      </w:r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ры</w:t>
      </w:r>
      <w:proofErr w:type="spellEnd"/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самокаты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 </w:t>
      </w:r>
    </w:p>
    <w:p w:rsidR="002C4080" w:rsidRPr="002C4080" w:rsidRDefault="002C4080" w:rsidP="002C4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C408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ПОМНИТЕ! </w:t>
      </w:r>
    </w:p>
    <w:p w:rsidR="002C4080" w:rsidRPr="002C4080" w:rsidRDefault="002C4080" w:rsidP="002C4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На скутере и мопеде имеют право ездить лица, достигшие 16 лет, получившие водительское удостоверение категории «А1» (легкие мотоциклы, объем двигателя которых не превышает 125 см3), категории «М» (мопеды, скутеры, мотороллеры, </w:t>
      </w:r>
      <w:proofErr w:type="spellStart"/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мотики</w:t>
      </w:r>
      <w:proofErr w:type="spellEnd"/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объем двигателя которых не превышает 50 см3).</w:t>
      </w:r>
    </w:p>
    <w:p w:rsidR="002C4080" w:rsidRPr="002C4080" w:rsidRDefault="002C4080" w:rsidP="002C4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2C4080" w:rsidRPr="002C4080" w:rsidRDefault="002C4080" w:rsidP="002C4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Объясните ребенку, </w:t>
      </w:r>
      <w:proofErr w:type="gramStart"/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</w:t>
      </w:r>
      <w:proofErr w:type="gramEnd"/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передвигаясь на любом из перечисленных транспортных средств наличие наушников в ушах увеличивает шансы попасть в ДТП.</w:t>
      </w:r>
    </w:p>
    <w:p w:rsidR="002C4080" w:rsidRPr="002C4080" w:rsidRDefault="002C4080" w:rsidP="002C4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2C4080" w:rsidRPr="002C4080" w:rsidRDefault="002C4080" w:rsidP="002C4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2C4080" w:rsidRPr="002C4080" w:rsidRDefault="002C4080" w:rsidP="002C4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2C4080" w:rsidRPr="002C4080" w:rsidRDefault="002C4080" w:rsidP="002C4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C40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051029" w:rsidRDefault="00051029"/>
    <w:sectPr w:rsidR="0005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494"/>
    <w:multiLevelType w:val="multilevel"/>
    <w:tmpl w:val="6A4E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0"/>
    <w:rsid w:val="00051029"/>
    <w:rsid w:val="002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23BA"/>
  <w15:chartTrackingRefBased/>
  <w15:docId w15:val="{38239F62-B927-409D-A5B7-4BBDF35A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6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Василенко</dc:creator>
  <cp:keywords/>
  <dc:description/>
  <cp:lastModifiedBy>Ирина Василенко</cp:lastModifiedBy>
  <cp:revision>1</cp:revision>
  <dcterms:created xsi:type="dcterms:W3CDTF">2022-06-19T12:27:00Z</dcterms:created>
  <dcterms:modified xsi:type="dcterms:W3CDTF">2022-06-19T12:37:00Z</dcterms:modified>
</cp:coreProperties>
</file>