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FC" w:rsidRDefault="009060FC" w:rsidP="009060FC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проведения внеклассного мероприятия «Консультация», « Викторина»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«Математическая эстафета», «Деловая игра».</w:t>
      </w:r>
    </w:p>
    <w:p w:rsidR="009060FC" w:rsidRPr="00C95342" w:rsidRDefault="009060FC" w:rsidP="009060FC">
      <w:pPr>
        <w:spacing w:line="360" w:lineRule="auto"/>
        <w:jc w:val="both"/>
        <w:rPr>
          <w:sz w:val="28"/>
          <w:szCs w:val="28"/>
        </w:rPr>
      </w:pPr>
      <w:r w:rsidRPr="00C95342">
        <w:rPr>
          <w:sz w:val="28"/>
          <w:szCs w:val="28"/>
        </w:rPr>
        <w:t>На сегодня актуальна проблема интереса школьников к занятиям, а особенно к таким наукам как алгебра и геометрия. Отчуждение учащихся от познавательного труда педагоги пытаются остановить различными спосо</w:t>
      </w:r>
      <w:r>
        <w:rPr>
          <w:sz w:val="28"/>
          <w:szCs w:val="28"/>
        </w:rPr>
        <w:t>бами. На обострение этой проблем</w:t>
      </w:r>
      <w:r w:rsidRPr="00C95342">
        <w:rPr>
          <w:sz w:val="28"/>
          <w:szCs w:val="28"/>
        </w:rPr>
        <w:t xml:space="preserve">ы массовая практика отреагировала так называемыми </w:t>
      </w:r>
      <w:r>
        <w:rPr>
          <w:sz w:val="28"/>
          <w:szCs w:val="28"/>
        </w:rPr>
        <w:t>внеклассными мероприятиями</w:t>
      </w:r>
      <w:r w:rsidRPr="00C95342">
        <w:rPr>
          <w:sz w:val="28"/>
          <w:szCs w:val="28"/>
        </w:rPr>
        <w:t xml:space="preserve">, имеющими главной целью возбуждение и удержание интереса учащихся к учебному труду, а особенно к математике. </w:t>
      </w:r>
      <w:r>
        <w:rPr>
          <w:sz w:val="28"/>
          <w:szCs w:val="28"/>
        </w:rPr>
        <w:t>Внеклассное мероприятие</w:t>
      </w:r>
      <w:r w:rsidRPr="00C95342">
        <w:rPr>
          <w:sz w:val="28"/>
          <w:szCs w:val="28"/>
        </w:rPr>
        <w:t xml:space="preserve">  - это импровизированное учебное занятие, имеющее нетрадиционную структуру.</w:t>
      </w:r>
    </w:p>
    <w:p w:rsidR="009060FC" w:rsidRPr="00C95342" w:rsidRDefault="009060FC" w:rsidP="009060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5342">
        <w:rPr>
          <w:sz w:val="28"/>
          <w:szCs w:val="28"/>
        </w:rPr>
        <w:t>Как говорил Б.</w:t>
      </w:r>
      <w:r>
        <w:rPr>
          <w:sz w:val="28"/>
          <w:szCs w:val="28"/>
        </w:rPr>
        <w:t xml:space="preserve"> </w:t>
      </w:r>
      <w:r w:rsidRPr="00C95342">
        <w:rPr>
          <w:sz w:val="28"/>
          <w:szCs w:val="28"/>
        </w:rPr>
        <w:t xml:space="preserve">Паскаль: «Предмет математика, настолько серьезен, что надо не </w:t>
      </w:r>
      <w:proofErr w:type="gramStart"/>
      <w:r w:rsidRPr="00C95342">
        <w:rPr>
          <w:sz w:val="28"/>
          <w:szCs w:val="28"/>
        </w:rPr>
        <w:t>упускать случая сделать</w:t>
      </w:r>
      <w:proofErr w:type="gramEnd"/>
      <w:r w:rsidRPr="00C95342">
        <w:rPr>
          <w:sz w:val="28"/>
          <w:szCs w:val="28"/>
        </w:rPr>
        <w:t xml:space="preserve"> его занимательн</w:t>
      </w:r>
      <w:r>
        <w:rPr>
          <w:sz w:val="28"/>
          <w:szCs w:val="28"/>
        </w:rPr>
        <w:t>ым</w:t>
      </w:r>
      <w:r w:rsidRPr="00C95342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Pr="00C95342">
        <w:rPr>
          <w:sz w:val="28"/>
          <w:szCs w:val="28"/>
        </w:rPr>
        <w:t xml:space="preserve">. Потому </w:t>
      </w:r>
      <w:r>
        <w:rPr>
          <w:sz w:val="28"/>
          <w:szCs w:val="28"/>
        </w:rPr>
        <w:t xml:space="preserve">внеклассные мероприятия </w:t>
      </w:r>
      <w:r w:rsidRPr="00C95342">
        <w:rPr>
          <w:sz w:val="28"/>
          <w:szCs w:val="28"/>
        </w:rPr>
        <w:t xml:space="preserve"> заинтересовыва</w:t>
      </w:r>
      <w:r>
        <w:rPr>
          <w:sz w:val="28"/>
          <w:szCs w:val="28"/>
        </w:rPr>
        <w:t xml:space="preserve">ют </w:t>
      </w:r>
      <w:r w:rsidRPr="00C95342">
        <w:rPr>
          <w:sz w:val="28"/>
          <w:szCs w:val="28"/>
        </w:rPr>
        <w:t xml:space="preserve"> ребят, им хо</w:t>
      </w:r>
      <w:r>
        <w:rPr>
          <w:sz w:val="28"/>
          <w:szCs w:val="28"/>
        </w:rPr>
        <w:t xml:space="preserve">чется </w:t>
      </w:r>
      <w:r w:rsidRPr="00C95342">
        <w:rPr>
          <w:sz w:val="28"/>
          <w:szCs w:val="28"/>
        </w:rPr>
        <w:t xml:space="preserve"> получать эти з</w:t>
      </w:r>
      <w:r>
        <w:rPr>
          <w:sz w:val="28"/>
          <w:szCs w:val="28"/>
        </w:rPr>
        <w:t>н</w:t>
      </w:r>
      <w:r w:rsidRPr="00C95342">
        <w:rPr>
          <w:sz w:val="28"/>
          <w:szCs w:val="28"/>
        </w:rPr>
        <w:t xml:space="preserve">ания. </w:t>
      </w:r>
    </w:p>
    <w:p w:rsidR="009060FC" w:rsidRDefault="009060FC" w:rsidP="009060FC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Внеклассные мероприятия</w:t>
      </w:r>
      <w:r w:rsidRPr="00C95342">
        <w:rPr>
          <w:sz w:val="28"/>
          <w:szCs w:val="28"/>
        </w:rPr>
        <w:t xml:space="preserve"> обязательно д</w:t>
      </w:r>
      <w:r>
        <w:rPr>
          <w:sz w:val="28"/>
          <w:szCs w:val="28"/>
        </w:rPr>
        <w:t>олжны включать в себя что-</w:t>
      </w:r>
      <w:r w:rsidRPr="00C95342">
        <w:rPr>
          <w:sz w:val="28"/>
          <w:szCs w:val="28"/>
        </w:rPr>
        <w:t xml:space="preserve">то новое, незнакомое, интересное для ребят. Для учителя </w:t>
      </w:r>
      <w:r>
        <w:rPr>
          <w:sz w:val="28"/>
          <w:szCs w:val="28"/>
        </w:rPr>
        <w:t xml:space="preserve"> они </w:t>
      </w:r>
      <w:r w:rsidRPr="00C95342">
        <w:rPr>
          <w:sz w:val="28"/>
          <w:szCs w:val="28"/>
        </w:rPr>
        <w:t xml:space="preserve">являются сложными по конструированию. Они требуют умения подчинить весь учебный материал единой теме, единым целям. Они развивают мотивацию, основу обучения, которая определяет успешность последующего обучения. Такие </w:t>
      </w:r>
      <w:r>
        <w:rPr>
          <w:sz w:val="28"/>
          <w:szCs w:val="28"/>
        </w:rPr>
        <w:t xml:space="preserve">мероприятия </w:t>
      </w:r>
      <w:r w:rsidRPr="00C95342">
        <w:rPr>
          <w:sz w:val="28"/>
          <w:szCs w:val="28"/>
        </w:rPr>
        <w:t xml:space="preserve">заставляют  детей думать, размышлять о различных математических законах по новому, свежим взглядом смотреть на изученное математическое понятие, вызвать </w:t>
      </w:r>
      <w:proofErr w:type="gramStart"/>
      <w:r w:rsidRPr="00C95342">
        <w:rPr>
          <w:sz w:val="28"/>
          <w:szCs w:val="28"/>
        </w:rPr>
        <w:t>интерес</w:t>
      </w:r>
      <w:proofErr w:type="gramEnd"/>
      <w:r w:rsidRPr="00C95342">
        <w:rPr>
          <w:sz w:val="28"/>
          <w:szCs w:val="28"/>
        </w:rPr>
        <w:t xml:space="preserve"> как в познавательном, так и в образовательном отношении</w:t>
      </w:r>
    </w:p>
    <w:p w:rsidR="009060FC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Pr="00B65465">
        <w:rPr>
          <w:i/>
          <w:sz w:val="28"/>
          <w:szCs w:val="28"/>
        </w:rPr>
        <w:t xml:space="preserve">роки </w:t>
      </w:r>
      <w:r>
        <w:rPr>
          <w:i/>
          <w:sz w:val="28"/>
          <w:szCs w:val="28"/>
        </w:rPr>
        <w:t>–</w:t>
      </w:r>
      <w:r w:rsidRPr="00B65465">
        <w:rPr>
          <w:i/>
          <w:sz w:val="28"/>
          <w:szCs w:val="28"/>
        </w:rPr>
        <w:t xml:space="preserve"> консультации</w:t>
      </w:r>
    </w:p>
    <w:p w:rsidR="009060FC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 обучении математике  учитель вырабатывает у школьников умения систематизировать  свои знания, применять их в нестандартной ситуации. Этому в немалой степени способствуют уроки – консультации.</w:t>
      </w:r>
    </w:p>
    <w:p w:rsidR="009060FC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На консультациях в 6 классе учащимся можно предложить задания различных видов: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составляющие основу обязательного теоретического материала;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находящие при решении более сложных задач, олимпиадные задания;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по данной теме, решить которые учащиеся пока не могут, так как не владеют методами, которые будут рассмотрены позднее;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элементами прикладной математики (теории игр, математической логики);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подборе заданий следует акцентировать внимание на рациональных способах вычислений, основанных на применении: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законов действий;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приемов умножения на десятичные дроби: 0,2; 0,5; 0.25; 0,125; на 11.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тождественных преобразований.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Натуральными числами являются: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0, 1, -1, 2, -2, 3, -3,…  Б) 1,2,3,4,…..   В) 1,1/2,1/3,1/4,….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 нуль можно делить: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А) каждое число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только положительное число.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любое число нельзя делить не нуль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Простые числа: А) знали Древнегреческие математики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открыли математики в конце 16 века, В) открыли математики в начале 20 века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Нуль является: А) целым числом, Б) натуральным числом, В) простым числом.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Число один: А) простое число, Б) сложное число, В) непросто, не сложное число.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На 4 делится такое натуральное число: А)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оканчивается на 4, Б) сумма которого делится на 4, В) записанное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двумя последними цифрами, делится на 4.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7.Частное двух чисел 0,0137   и 0,1 равно: А) 0,00137, Б) 0,137, В)1,37.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Наименьшее общее кратное чисел 14 и 4: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4; Б) 28; В) 56.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Наибольший общий делитель чисел 375  и 125: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5; Б) 6;    В) 8.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10. Число 2</w:t>
      </w:r>
      <w:r>
        <w:rPr>
          <w:sz w:val="28"/>
          <w:szCs w:val="28"/>
          <w:vertAlign w:val="superscript"/>
        </w:rPr>
        <w:t>100</w:t>
      </w:r>
      <w:r>
        <w:rPr>
          <w:sz w:val="28"/>
          <w:szCs w:val="28"/>
        </w:rPr>
        <w:t xml:space="preserve"> при делении 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дает остаток: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1. Б) 2. В) 0.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Простые числа имеют только два различных делителя; 1 само на себя. Числа, которые имеют только три различных делителя; 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16      Б)10       В) р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где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простое число.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Из чисел 3, 30, 60, 180 наименьшее число, которое кратно обоим числам 12 и 15: А) 3     Б)180       В) 60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8 дм составляет: А) </w:t>
      </w:r>
      <w:smartTag w:uri="urn:schemas-microsoft-com:office:smarttags" w:element="metricconverter">
        <w:smartTagPr>
          <w:attr w:name="ProductID" w:val="0,08 м"/>
        </w:smartTagPr>
        <w:r>
          <w:rPr>
            <w:sz w:val="28"/>
            <w:szCs w:val="28"/>
          </w:rPr>
          <w:t>0,08 м</w:t>
        </w:r>
      </w:smartTag>
      <w:r>
        <w:rPr>
          <w:sz w:val="28"/>
          <w:szCs w:val="28"/>
        </w:rPr>
        <w:t xml:space="preserve">. Б) </w:t>
      </w:r>
      <w:smartTag w:uri="urn:schemas-microsoft-com:office:smarttags" w:element="metricconverter">
        <w:smartTagPr>
          <w:attr w:name="ProductID" w:val="0,8 м"/>
        </w:smartTagPr>
        <w:r>
          <w:rPr>
            <w:sz w:val="28"/>
            <w:szCs w:val="28"/>
          </w:rPr>
          <w:t>0,8 м</w:t>
        </w:r>
      </w:smartTag>
      <w:r>
        <w:rPr>
          <w:sz w:val="28"/>
          <w:szCs w:val="28"/>
        </w:rPr>
        <w:t xml:space="preserve"> В) </w:t>
      </w:r>
      <w:smartTag w:uri="urn:schemas-microsoft-com:office:smarttags" w:element="metricconverter">
        <w:smartTagPr>
          <w:attr w:name="ProductID" w:val="0,125 м"/>
        </w:smartTagPr>
        <w:r>
          <w:rPr>
            <w:sz w:val="28"/>
            <w:szCs w:val="28"/>
          </w:rPr>
          <w:t>0,125 м</w:t>
        </w:r>
      </w:smartTag>
      <w:r>
        <w:rPr>
          <w:sz w:val="28"/>
          <w:szCs w:val="28"/>
        </w:rPr>
        <w:t>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20 мин составляет А) 0,2 ч Б) 0,25 ч В) 1/3 ч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 составляет: А) </w:t>
      </w:r>
      <w:smartTag w:uri="urn:schemas-microsoft-com:office:smarttags" w:element="metricconverter">
        <w:smartTagPr>
          <w:attr w:name="ProductID" w:val="0,0001 га"/>
        </w:smartTagPr>
        <w:r>
          <w:rPr>
            <w:sz w:val="28"/>
            <w:szCs w:val="28"/>
          </w:rPr>
          <w:t>0,0001 га</w:t>
        </w:r>
      </w:smartTag>
      <w:r>
        <w:rPr>
          <w:sz w:val="28"/>
          <w:szCs w:val="28"/>
        </w:rPr>
        <w:t xml:space="preserve">, Б) </w:t>
      </w:r>
      <w:smartTag w:uri="urn:schemas-microsoft-com:office:smarttags" w:element="metricconverter">
        <w:smartTagPr>
          <w:attr w:name="ProductID" w:val="0,00001 га"/>
        </w:smartTagPr>
        <w:r>
          <w:rPr>
            <w:sz w:val="28"/>
            <w:szCs w:val="28"/>
          </w:rPr>
          <w:t>0,00001 га</w:t>
        </w:r>
      </w:smartTag>
      <w:r>
        <w:rPr>
          <w:sz w:val="28"/>
          <w:szCs w:val="28"/>
        </w:rPr>
        <w:t>,  В)</w:t>
      </w:r>
      <w:smartTag w:uri="urn:schemas-microsoft-com:office:smarttags" w:element="metricconverter">
        <w:smartTagPr>
          <w:attr w:name="ProductID" w:val="0,001 га"/>
        </w:smartTagPr>
        <w:r>
          <w:rPr>
            <w:sz w:val="28"/>
            <w:szCs w:val="28"/>
          </w:rPr>
          <w:t>0,001 га</w:t>
        </w:r>
      </w:smartTag>
      <w:r>
        <w:rPr>
          <w:sz w:val="28"/>
          <w:szCs w:val="28"/>
        </w:rPr>
        <w:t>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17.Ребро куба равно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. Объем куба равен: А)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, Б) </w:t>
      </w:r>
      <w:smartTag w:uri="urn:schemas-microsoft-com:office:smarttags" w:element="metricconverter">
        <w:smartTagPr>
          <w:attr w:name="ProductID" w:val="3 м3"/>
        </w:smartTagPr>
        <w:r>
          <w:rPr>
            <w:sz w:val="28"/>
            <w:szCs w:val="28"/>
          </w:rPr>
          <w:t>3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>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 Решением уравнения 15х=5 является: А) х=3 Б) х=10 В) х=1/3.</w:t>
      </w:r>
    </w:p>
    <w:p w:rsidR="009060FC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 Решением уравнения 2/7+х=11/14 является: А) ½, Б) 9/7, В) 15/14.</w:t>
      </w:r>
    </w:p>
    <w:p w:rsidR="009060FC" w:rsidRPr="00A560D5" w:rsidRDefault="009060FC" w:rsidP="009060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 Решением уравнения 24/32=3/х-5 является: А) 9, Б) 37, В) 7.</w:t>
      </w:r>
    </w:p>
    <w:p w:rsidR="009060FC" w:rsidRPr="00322CA4" w:rsidRDefault="009060FC" w:rsidP="009060F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002C10">
        <w:rPr>
          <w:i/>
          <w:sz w:val="28"/>
          <w:szCs w:val="28"/>
        </w:rPr>
        <w:t xml:space="preserve">рок </w:t>
      </w:r>
      <w:r>
        <w:rPr>
          <w:i/>
          <w:sz w:val="28"/>
          <w:szCs w:val="28"/>
        </w:rPr>
        <w:t>–</w:t>
      </w:r>
      <w:r w:rsidRPr="00002C10">
        <w:rPr>
          <w:i/>
          <w:sz w:val="28"/>
          <w:szCs w:val="28"/>
        </w:rPr>
        <w:t xml:space="preserve"> викторина</w:t>
      </w:r>
    </w:p>
    <w:p w:rsidR="009060FC" w:rsidRPr="00322CA4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 xml:space="preserve">Доска делится на </w:t>
      </w:r>
      <w:r>
        <w:rPr>
          <w:sz w:val="28"/>
          <w:szCs w:val="28"/>
        </w:rPr>
        <w:t>три  части</w:t>
      </w:r>
      <w:r w:rsidRPr="00322CA4">
        <w:rPr>
          <w:sz w:val="28"/>
          <w:szCs w:val="28"/>
        </w:rPr>
        <w:t>, по числ</w:t>
      </w:r>
      <w:r>
        <w:rPr>
          <w:sz w:val="28"/>
          <w:szCs w:val="28"/>
        </w:rPr>
        <w:t>у</w:t>
      </w:r>
      <w:r w:rsidRPr="00322CA4">
        <w:rPr>
          <w:sz w:val="28"/>
          <w:szCs w:val="28"/>
        </w:rPr>
        <w:t xml:space="preserve"> </w:t>
      </w:r>
      <w:r>
        <w:rPr>
          <w:sz w:val="28"/>
          <w:szCs w:val="28"/>
        </w:rPr>
        <w:t>рядов. На каждой части доски учите</w:t>
      </w:r>
      <w:r w:rsidRPr="00322CA4">
        <w:rPr>
          <w:sz w:val="28"/>
          <w:szCs w:val="28"/>
        </w:rPr>
        <w:t xml:space="preserve">ль записывает баллы, </w:t>
      </w:r>
      <w:r>
        <w:rPr>
          <w:sz w:val="28"/>
          <w:szCs w:val="28"/>
        </w:rPr>
        <w:t>которые</w:t>
      </w:r>
      <w:r w:rsidRPr="00322CA4">
        <w:rPr>
          <w:sz w:val="28"/>
          <w:szCs w:val="28"/>
        </w:rPr>
        <w:t xml:space="preserve"> зарабатывает во время викторины каждая </w:t>
      </w:r>
      <w:r>
        <w:rPr>
          <w:sz w:val="28"/>
          <w:szCs w:val="28"/>
        </w:rPr>
        <w:t>команда. К</w:t>
      </w:r>
      <w:r w:rsidRPr="00322CA4">
        <w:rPr>
          <w:sz w:val="28"/>
          <w:szCs w:val="28"/>
        </w:rPr>
        <w:t>аждый вопрос имеет  стоимость, ее заранее сообщают классу</w:t>
      </w:r>
    </w:p>
    <w:p w:rsidR="009060FC" w:rsidRPr="00322CA4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>1 б. – вопрос, проверяющий знания, определения.</w:t>
      </w:r>
    </w:p>
    <w:p w:rsidR="009060FC" w:rsidRPr="00322CA4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>2 б. – задача.</w:t>
      </w:r>
    </w:p>
    <w:p w:rsidR="009060FC" w:rsidRPr="00322CA4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>3 б. -  нестандартная задача на сообразительность.</w:t>
      </w:r>
    </w:p>
    <w:p w:rsidR="009060FC" w:rsidRPr="00F05FBE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>Вопросы задаются поочередно. После викторины дается самостоятельная работа, чтобы подсчитать очки. Итоги в конце урока.</w:t>
      </w:r>
    </w:p>
    <w:p w:rsidR="009060FC" w:rsidRPr="00F05FBE" w:rsidRDefault="009060FC" w:rsidP="009060F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002C10">
        <w:rPr>
          <w:i/>
          <w:sz w:val="28"/>
          <w:szCs w:val="28"/>
        </w:rPr>
        <w:t>атематическая эстафета</w:t>
      </w:r>
    </w:p>
    <w:p w:rsidR="009060FC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 xml:space="preserve">Каждый ряд получает таблицу с форточками. По команде ученик начинает закрывать ее, закрыв, он передает таблицу соседу. </w:t>
      </w:r>
      <w:proofErr w:type="gramStart"/>
      <w:r w:rsidRPr="00322CA4">
        <w:rPr>
          <w:sz w:val="28"/>
          <w:szCs w:val="28"/>
        </w:rPr>
        <w:t>Последний</w:t>
      </w:r>
      <w:proofErr w:type="gramEnd"/>
      <w:r w:rsidRPr="00322CA4">
        <w:rPr>
          <w:sz w:val="28"/>
          <w:szCs w:val="28"/>
        </w:rPr>
        <w:t xml:space="preserve"> отдает учителю</w:t>
      </w:r>
      <w:r>
        <w:rPr>
          <w:sz w:val="28"/>
          <w:szCs w:val="28"/>
        </w:rPr>
        <w:t>.</w:t>
      </w:r>
      <w:r w:rsidRPr="00322CA4">
        <w:rPr>
          <w:sz w:val="28"/>
          <w:szCs w:val="28"/>
        </w:rPr>
        <w:t xml:space="preserve"> В конце подводят итоги.</w:t>
      </w:r>
    </w:p>
    <w:p w:rsidR="009060FC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</w:p>
    <w:p w:rsidR="009060FC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</w:p>
    <w:p w:rsidR="009060FC" w:rsidRPr="00F05FBE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</w:p>
    <w:p w:rsidR="009060FC" w:rsidRPr="00F05FBE" w:rsidRDefault="009060FC" w:rsidP="009060F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</w:t>
      </w:r>
      <w:r w:rsidRPr="00002C10">
        <w:rPr>
          <w:i/>
          <w:sz w:val="28"/>
          <w:szCs w:val="28"/>
        </w:rPr>
        <w:t>еловая игра</w:t>
      </w:r>
    </w:p>
    <w:p w:rsidR="009060FC" w:rsidRPr="00322CA4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>Представляет собой последовательность учебных действий в процессе решения поставленной задачи.</w:t>
      </w:r>
    </w:p>
    <w:p w:rsidR="009060FC" w:rsidRPr="00F05FBE" w:rsidRDefault="009060FC" w:rsidP="009060FC">
      <w:pPr>
        <w:spacing w:line="360" w:lineRule="auto"/>
        <w:ind w:left="-180"/>
        <w:jc w:val="both"/>
        <w:rPr>
          <w:b/>
          <w:sz w:val="20"/>
          <w:szCs w:val="20"/>
        </w:rPr>
      </w:pPr>
      <w:r w:rsidRPr="00F05FBE">
        <w:rPr>
          <w:b/>
          <w:sz w:val="20"/>
          <w:szCs w:val="20"/>
        </w:rPr>
        <w:t>ЭТАП УРОКА</w:t>
      </w:r>
    </w:p>
    <w:p w:rsidR="009060FC" w:rsidRPr="00322CA4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>Знакомство с профессией, постановка шаговой задачи бригадирам, выяснение роли в производстве.</w:t>
      </w:r>
    </w:p>
    <w:p w:rsidR="009060FC" w:rsidRPr="00322CA4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 xml:space="preserve">  Создание проблемной игровой ситуации, овладение необходимым </w:t>
      </w:r>
      <w:proofErr w:type="spellStart"/>
      <w:r w:rsidRPr="00322CA4">
        <w:rPr>
          <w:sz w:val="28"/>
          <w:szCs w:val="28"/>
        </w:rPr>
        <w:t>теор</w:t>
      </w:r>
      <w:proofErr w:type="spellEnd"/>
      <w:r w:rsidRPr="00322CA4">
        <w:rPr>
          <w:sz w:val="28"/>
          <w:szCs w:val="28"/>
        </w:rPr>
        <w:t>. материалом.</w:t>
      </w:r>
    </w:p>
    <w:p w:rsidR="009060FC" w:rsidRPr="00322CA4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>Решение производственной задачи. Анализ итогов.</w:t>
      </w:r>
    </w:p>
    <w:p w:rsidR="009060FC" w:rsidRPr="00F05FBE" w:rsidRDefault="009060FC" w:rsidP="009060FC">
      <w:pPr>
        <w:spacing w:line="360" w:lineRule="auto"/>
        <w:ind w:left="-180"/>
        <w:jc w:val="both"/>
        <w:rPr>
          <w:sz w:val="28"/>
          <w:szCs w:val="28"/>
        </w:rPr>
      </w:pPr>
      <w:r w:rsidRPr="00322CA4">
        <w:rPr>
          <w:sz w:val="28"/>
          <w:szCs w:val="28"/>
        </w:rPr>
        <w:t xml:space="preserve">   Идея игры состоит в том, чтобы создать производ</w:t>
      </w:r>
      <w:r>
        <w:rPr>
          <w:sz w:val="28"/>
          <w:szCs w:val="28"/>
        </w:rPr>
        <w:t>ственную ситуацию, в которой учащиеся</w:t>
      </w:r>
      <w:r w:rsidRPr="00322CA4">
        <w:rPr>
          <w:sz w:val="28"/>
          <w:szCs w:val="28"/>
        </w:rPr>
        <w:t>, постави</w:t>
      </w:r>
      <w:r>
        <w:rPr>
          <w:sz w:val="28"/>
          <w:szCs w:val="28"/>
        </w:rPr>
        <w:t>в</w:t>
      </w:r>
      <w:r w:rsidRPr="00322CA4">
        <w:rPr>
          <w:sz w:val="28"/>
          <w:szCs w:val="28"/>
        </w:rPr>
        <w:t xml:space="preserve"> себя на м</w:t>
      </w:r>
      <w:r>
        <w:rPr>
          <w:sz w:val="28"/>
          <w:szCs w:val="28"/>
        </w:rPr>
        <w:t>есто человека той или иной специальнос</w:t>
      </w:r>
      <w:r w:rsidRPr="00322CA4">
        <w:rPr>
          <w:sz w:val="28"/>
          <w:szCs w:val="28"/>
        </w:rPr>
        <w:t>ти, могут видеть и оценить знание матем</w:t>
      </w:r>
      <w:r>
        <w:rPr>
          <w:sz w:val="28"/>
          <w:szCs w:val="28"/>
        </w:rPr>
        <w:t xml:space="preserve">атики. В производстве самостоятельно, сам овладеть необходимым теоретическим материалом, </w:t>
      </w:r>
      <w:r w:rsidRPr="00322CA4">
        <w:rPr>
          <w:sz w:val="28"/>
          <w:szCs w:val="28"/>
        </w:rPr>
        <w:t xml:space="preserve">  применить на практике.</w:t>
      </w:r>
    </w:p>
    <w:p w:rsidR="009060FC" w:rsidRDefault="009060FC" w:rsidP="009060FC"/>
    <w:p w:rsidR="00332A6E" w:rsidRDefault="00332A6E"/>
    <w:sectPr w:rsidR="00332A6E" w:rsidSect="0048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0FC"/>
    <w:rsid w:val="00332A6E"/>
    <w:rsid w:val="0090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28</cp:lastModifiedBy>
  <cp:revision>1</cp:revision>
  <dcterms:created xsi:type="dcterms:W3CDTF">2025-05-26T08:14:00Z</dcterms:created>
  <dcterms:modified xsi:type="dcterms:W3CDTF">2025-05-26T08:20:00Z</dcterms:modified>
</cp:coreProperties>
</file>